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D3AC51B" w14:textId="54518CA9" w:rsidR="00906C3E" w:rsidRDefault="00906C3E" w:rsidP="00167010">
      <w:pPr>
        <w:jc w:val="center"/>
        <w:rPr>
          <w:rFonts w:ascii="Book Antiqua" w:hAnsi="Book Antiqua"/>
          <w:sz w:val="32"/>
          <w:szCs w:val="32"/>
        </w:rPr>
      </w:pPr>
      <w:r>
        <w:rPr>
          <w:rFonts w:ascii="Book Antiqua" w:hAnsi="Book Antiqua"/>
          <w:noProof/>
          <w:sz w:val="32"/>
          <w:szCs w:val="32"/>
        </w:rPr>
        <w:drawing>
          <wp:inline distT="0" distB="0" distL="0" distR="0" wp14:anchorId="578E1200" wp14:editId="10D83B30">
            <wp:extent cx="5520208" cy="1335819"/>
            <wp:effectExtent l="0" t="0" r="4445" b="0"/>
            <wp:docPr id="1" name="Picture 1" descr="Logo, company nam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 company name&#10;&#10;Description automatically generated"/>
                    <pic:cNvPicPr/>
                  </pic:nvPicPr>
                  <pic:blipFill>
                    <a:blip r:embed="rId5" cstate="print">
                      <a:extLst>
                        <a:ext uri="{28A0092B-C50C-407E-A947-70E740481C1C}">
                          <a14:useLocalDpi xmlns:a14="http://schemas.microsoft.com/office/drawing/2010/main" val="0"/>
                        </a:ext>
                      </a:extLst>
                    </a:blip>
                    <a:stretch>
                      <a:fillRect/>
                    </a:stretch>
                  </pic:blipFill>
                  <pic:spPr>
                    <a:xfrm>
                      <a:off x="0" y="0"/>
                      <a:ext cx="5631124" cy="1362659"/>
                    </a:xfrm>
                    <a:prstGeom prst="rect">
                      <a:avLst/>
                    </a:prstGeom>
                  </pic:spPr>
                </pic:pic>
              </a:graphicData>
            </a:graphic>
          </wp:inline>
        </w:drawing>
      </w:r>
    </w:p>
    <w:p w14:paraId="28127FA2" w14:textId="77777777" w:rsidR="00906C3E" w:rsidRDefault="00906C3E" w:rsidP="00167010">
      <w:pPr>
        <w:jc w:val="center"/>
        <w:rPr>
          <w:rFonts w:ascii="Book Antiqua" w:hAnsi="Book Antiqua"/>
          <w:sz w:val="32"/>
          <w:szCs w:val="32"/>
        </w:rPr>
      </w:pPr>
    </w:p>
    <w:p w14:paraId="214F0165" w14:textId="6112FC31" w:rsidR="00906C3E" w:rsidRDefault="00906C3E" w:rsidP="00906C3E">
      <w:pPr>
        <w:jc w:val="right"/>
        <w:rPr>
          <w:rFonts w:ascii="Book Antiqua" w:hAnsi="Book Antiqua"/>
          <w:i/>
          <w:iCs/>
        </w:rPr>
      </w:pPr>
      <w:r w:rsidRPr="00906C3E">
        <w:rPr>
          <w:rFonts w:ascii="Book Antiqua" w:hAnsi="Book Antiqua"/>
          <w:b/>
          <w:bCs/>
          <w:i/>
          <w:iCs/>
        </w:rPr>
        <w:t xml:space="preserve">CONTACT: </w:t>
      </w:r>
      <w:r w:rsidRPr="00906C3E">
        <w:rPr>
          <w:rFonts w:ascii="Book Antiqua" w:hAnsi="Book Antiqua"/>
          <w:b/>
          <w:bCs/>
          <w:i/>
          <w:iCs/>
        </w:rPr>
        <w:t>NJSSAR Historian</w:t>
      </w:r>
      <w:r w:rsidRPr="00906C3E">
        <w:rPr>
          <w:rFonts w:ascii="Book Antiqua" w:hAnsi="Book Antiqua"/>
          <w:i/>
          <w:iCs/>
        </w:rPr>
        <w:t xml:space="preserve"> </w:t>
      </w:r>
    </w:p>
    <w:p w14:paraId="533F61AF" w14:textId="3061DFCF" w:rsidR="00906C3E" w:rsidRDefault="00906C3E" w:rsidP="00906C3E">
      <w:pPr>
        <w:jc w:val="right"/>
        <w:rPr>
          <w:rFonts w:ascii="Book Antiqua" w:hAnsi="Book Antiqua"/>
          <w:b/>
          <w:bCs/>
          <w:i/>
          <w:iCs/>
        </w:rPr>
      </w:pPr>
      <w:r w:rsidRPr="00906C3E">
        <w:rPr>
          <w:rFonts w:ascii="Book Antiqua" w:hAnsi="Book Antiqua"/>
          <w:b/>
          <w:bCs/>
          <w:i/>
          <w:iCs/>
        </w:rPr>
        <w:t xml:space="preserve">Roger S. Williams  </w:t>
      </w:r>
    </w:p>
    <w:p w14:paraId="7BBB720B" w14:textId="35D3D347" w:rsidR="00906C3E" w:rsidRDefault="00906C3E" w:rsidP="00906C3E">
      <w:pPr>
        <w:jc w:val="right"/>
        <w:rPr>
          <w:rFonts w:ascii="Book Antiqua" w:hAnsi="Book Antiqua"/>
          <w:b/>
          <w:bCs/>
          <w:i/>
          <w:iCs/>
        </w:rPr>
      </w:pPr>
      <w:r>
        <w:rPr>
          <w:rFonts w:ascii="Book Antiqua" w:hAnsi="Book Antiqua"/>
          <w:b/>
          <w:bCs/>
          <w:i/>
          <w:iCs/>
        </w:rPr>
        <w:fldChar w:fldCharType="begin"/>
      </w:r>
      <w:r>
        <w:rPr>
          <w:rFonts w:ascii="Book Antiqua" w:hAnsi="Book Antiqua"/>
          <w:b/>
          <w:bCs/>
          <w:i/>
          <w:iCs/>
        </w:rPr>
        <w:instrText xml:space="preserve"> HYPERLINK "mailto:</w:instrText>
      </w:r>
      <w:r w:rsidRPr="00906C3E">
        <w:rPr>
          <w:rFonts w:ascii="Book Antiqua" w:hAnsi="Book Antiqua"/>
          <w:b/>
          <w:bCs/>
          <w:i/>
          <w:iCs/>
        </w:rPr>
        <w:instrText>roger@princetonsar.org</w:instrText>
      </w:r>
      <w:r>
        <w:rPr>
          <w:rFonts w:ascii="Book Antiqua" w:hAnsi="Book Antiqua"/>
          <w:b/>
          <w:bCs/>
          <w:i/>
          <w:iCs/>
        </w:rPr>
        <w:instrText xml:space="preserve">" </w:instrText>
      </w:r>
      <w:r>
        <w:rPr>
          <w:rFonts w:ascii="Book Antiqua" w:hAnsi="Book Antiqua"/>
          <w:b/>
          <w:bCs/>
          <w:i/>
          <w:iCs/>
        </w:rPr>
        <w:fldChar w:fldCharType="separate"/>
      </w:r>
      <w:r w:rsidRPr="00976C9C">
        <w:rPr>
          <w:rStyle w:val="Hyperlink"/>
          <w:rFonts w:ascii="Book Antiqua" w:hAnsi="Book Antiqua"/>
          <w:b/>
          <w:bCs/>
          <w:i/>
          <w:iCs/>
        </w:rPr>
        <w:t>roger@princetonsar.org</w:t>
      </w:r>
      <w:r>
        <w:rPr>
          <w:rFonts w:ascii="Book Antiqua" w:hAnsi="Book Antiqua"/>
          <w:b/>
          <w:bCs/>
          <w:i/>
          <w:iCs/>
        </w:rPr>
        <w:fldChar w:fldCharType="end"/>
      </w:r>
      <w:r w:rsidRPr="00906C3E">
        <w:rPr>
          <w:rFonts w:ascii="Book Antiqua" w:hAnsi="Book Antiqua"/>
          <w:b/>
          <w:bCs/>
          <w:i/>
          <w:iCs/>
        </w:rPr>
        <w:t xml:space="preserve"> </w:t>
      </w:r>
    </w:p>
    <w:p w14:paraId="16BDE3D9" w14:textId="022FB83B" w:rsidR="00906C3E" w:rsidRPr="00906C3E" w:rsidRDefault="00906C3E" w:rsidP="00906C3E">
      <w:pPr>
        <w:jc w:val="right"/>
        <w:rPr>
          <w:rFonts w:ascii="Book Antiqua" w:hAnsi="Book Antiqua"/>
          <w:b/>
          <w:bCs/>
          <w:i/>
          <w:iCs/>
        </w:rPr>
      </w:pPr>
      <w:r w:rsidRPr="00906C3E">
        <w:rPr>
          <w:rFonts w:ascii="Book Antiqua" w:hAnsi="Book Antiqua"/>
          <w:b/>
          <w:bCs/>
          <w:i/>
          <w:iCs/>
        </w:rPr>
        <w:t>609-389-5657</w:t>
      </w:r>
    </w:p>
    <w:p w14:paraId="22AF18A2" w14:textId="77777777" w:rsidR="00906C3E" w:rsidRDefault="00906C3E" w:rsidP="00906C3E">
      <w:pPr>
        <w:jc w:val="right"/>
        <w:rPr>
          <w:rFonts w:ascii="Book Antiqua" w:hAnsi="Book Antiqua"/>
          <w:sz w:val="32"/>
          <w:szCs w:val="32"/>
        </w:rPr>
      </w:pPr>
    </w:p>
    <w:p w14:paraId="61DDD83F" w14:textId="77777777" w:rsidR="00906C3E" w:rsidRDefault="00906C3E" w:rsidP="00167010">
      <w:pPr>
        <w:jc w:val="center"/>
        <w:rPr>
          <w:rFonts w:ascii="Book Antiqua" w:hAnsi="Book Antiqua"/>
          <w:sz w:val="32"/>
          <w:szCs w:val="32"/>
        </w:rPr>
      </w:pPr>
    </w:p>
    <w:p w14:paraId="29D9BBAE" w14:textId="3250D3E5" w:rsidR="00167010" w:rsidRPr="00167010" w:rsidRDefault="00167010" w:rsidP="00167010">
      <w:pPr>
        <w:jc w:val="center"/>
        <w:rPr>
          <w:rFonts w:ascii="Book Antiqua" w:hAnsi="Book Antiqua"/>
          <w:sz w:val="32"/>
          <w:szCs w:val="32"/>
        </w:rPr>
      </w:pPr>
      <w:r w:rsidRPr="00167010">
        <w:rPr>
          <w:rFonts w:ascii="Book Antiqua" w:hAnsi="Book Antiqua"/>
          <w:sz w:val="32"/>
          <w:szCs w:val="32"/>
        </w:rPr>
        <w:t>New Jersey Society of the Sons of the American Revolution</w:t>
      </w:r>
    </w:p>
    <w:p w14:paraId="2101DA2E" w14:textId="6E6E2553" w:rsidR="00167010" w:rsidRPr="00167010" w:rsidRDefault="00167010" w:rsidP="00167010">
      <w:pPr>
        <w:jc w:val="center"/>
        <w:rPr>
          <w:rFonts w:ascii="Book Antiqua" w:hAnsi="Book Antiqua"/>
          <w:sz w:val="32"/>
          <w:szCs w:val="32"/>
        </w:rPr>
      </w:pPr>
      <w:r w:rsidRPr="00167010">
        <w:rPr>
          <w:rFonts w:ascii="Book Antiqua" w:hAnsi="Book Antiqua"/>
          <w:sz w:val="32"/>
          <w:szCs w:val="32"/>
        </w:rPr>
        <w:t>History Teacher of the Year Grant</w:t>
      </w:r>
      <w:r w:rsidR="005700B4">
        <w:rPr>
          <w:rFonts w:ascii="Book Antiqua" w:hAnsi="Book Antiqua"/>
          <w:sz w:val="32"/>
          <w:szCs w:val="32"/>
        </w:rPr>
        <w:t>s</w:t>
      </w:r>
      <w:r w:rsidRPr="00167010">
        <w:rPr>
          <w:rFonts w:ascii="Book Antiqua" w:hAnsi="Book Antiqua"/>
          <w:sz w:val="32"/>
          <w:szCs w:val="32"/>
        </w:rPr>
        <w:t xml:space="preserve"> 2021</w:t>
      </w:r>
      <w:r w:rsidR="00937D81">
        <w:rPr>
          <w:rFonts w:ascii="Book Antiqua" w:hAnsi="Book Antiqua"/>
          <w:sz w:val="32"/>
          <w:szCs w:val="32"/>
        </w:rPr>
        <w:t xml:space="preserve"> </w:t>
      </w:r>
    </w:p>
    <w:p w14:paraId="5F1BD3A0" w14:textId="77777777" w:rsidR="00167010" w:rsidRPr="00167010" w:rsidRDefault="00167010" w:rsidP="00167010">
      <w:pPr>
        <w:rPr>
          <w:rFonts w:ascii="Book Antiqua" w:hAnsi="Book Antiqua"/>
        </w:rPr>
      </w:pPr>
    </w:p>
    <w:p w14:paraId="499294D0" w14:textId="22207A1A" w:rsidR="00167010" w:rsidRPr="00167010" w:rsidRDefault="00167010" w:rsidP="00167010">
      <w:pPr>
        <w:rPr>
          <w:rFonts w:ascii="Book Antiqua" w:hAnsi="Book Antiqua"/>
        </w:rPr>
      </w:pPr>
      <w:r w:rsidRPr="00167010">
        <w:rPr>
          <w:rFonts w:ascii="Book Antiqua" w:hAnsi="Book Antiqua"/>
        </w:rPr>
        <w:t>The New Jersey Society of the Sons of the American Revolution (NJSSAR) invites all teachers in the State of New Jersey, whose approved curriculum teaches students anything about the American Revolution era from 1750 to 1800, to apply for the NJSSAR American History Teacher Grant</w:t>
      </w:r>
      <w:r w:rsidR="005700B4">
        <w:rPr>
          <w:rFonts w:ascii="Book Antiqua" w:hAnsi="Book Antiqua"/>
        </w:rPr>
        <w:t>s</w:t>
      </w:r>
      <w:r w:rsidRPr="00167010">
        <w:rPr>
          <w:rFonts w:ascii="Book Antiqua" w:hAnsi="Book Antiqua"/>
        </w:rPr>
        <w:t>. The grant is open to all teachers at the elementary, middle school or high school levels at a recognized public, charter, private, or parochial institution. While the preliminary rounds of the grant program begin at the local chapter level, teachers may eventually advance to the state and national levels.</w:t>
      </w:r>
    </w:p>
    <w:p w14:paraId="1763DACA" w14:textId="77777777" w:rsidR="00167010" w:rsidRPr="00167010" w:rsidRDefault="00167010" w:rsidP="00167010">
      <w:pPr>
        <w:rPr>
          <w:rFonts w:ascii="Book Antiqua" w:hAnsi="Book Antiqua"/>
        </w:rPr>
      </w:pPr>
    </w:p>
    <w:p w14:paraId="35221CD6" w14:textId="3B905091" w:rsidR="005700B4" w:rsidRPr="005700B4" w:rsidRDefault="005700B4" w:rsidP="005700B4">
      <w:pPr>
        <w:rPr>
          <w:rFonts w:ascii="Book Antiqua" w:hAnsi="Book Antiqua"/>
        </w:rPr>
      </w:pPr>
      <w:r w:rsidRPr="005700B4">
        <w:rPr>
          <w:rFonts w:ascii="Book Antiqua" w:hAnsi="Book Antiqua"/>
        </w:rPr>
        <w:t>One recipient will be selected as the NJSSAR Reverend John Witherspoon American History Teacher of the Year Grant and will receive potential benefits worth up to $1,500.  The John Witherspoon Grant recipient will be entered into the Dr. Tom &amp; Betty Lawrence American History Teacher Award</w:t>
      </w:r>
      <w:r>
        <w:rPr>
          <w:rFonts w:ascii="Book Antiqua" w:hAnsi="Book Antiqua"/>
        </w:rPr>
        <w:t xml:space="preserve"> for the National Society SAR</w:t>
      </w:r>
      <w:r w:rsidRPr="005700B4">
        <w:rPr>
          <w:rFonts w:ascii="Book Antiqua" w:hAnsi="Book Antiqua"/>
        </w:rPr>
        <w:t>. The recipient of the national award will receive potential benefits worth up to $5,000.</w:t>
      </w:r>
      <w:r>
        <w:rPr>
          <w:rFonts w:ascii="Book Antiqua" w:hAnsi="Book Antiqua"/>
        </w:rPr>
        <w:t xml:space="preserve">  </w:t>
      </w:r>
      <w:r w:rsidRPr="005700B4">
        <w:rPr>
          <w:rFonts w:ascii="Book Antiqua" w:hAnsi="Book Antiqua"/>
        </w:rPr>
        <w:t xml:space="preserve">Two recipients will be selected as NJSSAR William Churchill Houston American History Teacher of the Year Grants and will receive potential benefits worth up to $250. </w:t>
      </w:r>
    </w:p>
    <w:p w14:paraId="1587B062" w14:textId="77777777" w:rsidR="00167010" w:rsidRPr="00167010" w:rsidRDefault="00167010" w:rsidP="00167010">
      <w:pPr>
        <w:rPr>
          <w:rFonts w:ascii="Book Antiqua" w:hAnsi="Book Antiqua"/>
        </w:rPr>
      </w:pPr>
    </w:p>
    <w:p w14:paraId="007BB759" w14:textId="41B4662A" w:rsidR="00167010" w:rsidRDefault="005700B4" w:rsidP="00167010">
      <w:pPr>
        <w:rPr>
          <w:rFonts w:ascii="Book Antiqua" w:hAnsi="Book Antiqua"/>
        </w:rPr>
      </w:pPr>
      <w:r w:rsidRPr="00167010">
        <w:rPr>
          <w:rFonts w:ascii="Book Antiqua" w:hAnsi="Book Antiqua"/>
        </w:rPr>
        <w:t xml:space="preserve">The NJSSAR American History Teacher Grant recognizes educators who distinguish themselves in teaching the history of the American Revolution. Teacher candidates interested in entering the </w:t>
      </w:r>
      <w:hyperlink r:id="rId6" w:history="1">
        <w:r>
          <w:rPr>
            <w:rStyle w:val="Hyperlink"/>
            <w:rFonts w:ascii="Book Antiqua" w:hAnsi="Book Antiqua"/>
          </w:rPr>
          <w:t>local New Jersey SAR Chapter</w:t>
        </w:r>
      </w:hyperlink>
      <w:r w:rsidRPr="00167010">
        <w:rPr>
          <w:rFonts w:ascii="Book Antiqua" w:hAnsi="Book Antiqua"/>
        </w:rPr>
        <w:t xml:space="preserve"> </w:t>
      </w:r>
      <w:r>
        <w:rPr>
          <w:rFonts w:ascii="Book Antiqua" w:hAnsi="Book Antiqua"/>
        </w:rPr>
        <w:t>grant</w:t>
      </w:r>
      <w:r w:rsidRPr="00167010">
        <w:rPr>
          <w:rFonts w:ascii="Book Antiqua" w:hAnsi="Book Antiqua"/>
        </w:rPr>
        <w:t xml:space="preserve"> must complete the required application and submit a written essay of not less than 1000 words discussing the importance of teaching the American Revolution era. The essay may also describe any extra-ordinary teaching techniques or innovative projects utilized by the teacher to teach about any aspect of our history during the American Revolution. The grant is aimed at identifying a teacher who is still actively teaching, has taught for at least three years.</w:t>
      </w:r>
    </w:p>
    <w:p w14:paraId="40C02AA1" w14:textId="77777777" w:rsidR="005700B4" w:rsidRPr="00167010" w:rsidRDefault="005700B4" w:rsidP="00167010">
      <w:pPr>
        <w:rPr>
          <w:rFonts w:ascii="Book Antiqua" w:hAnsi="Book Antiqua"/>
          <w:b/>
          <w:bCs/>
        </w:rPr>
      </w:pPr>
    </w:p>
    <w:p w14:paraId="0EE78563" w14:textId="50A3C09D" w:rsidR="00167010" w:rsidRPr="00167010" w:rsidRDefault="00167010" w:rsidP="00167010">
      <w:pPr>
        <w:tabs>
          <w:tab w:val="num" w:pos="720"/>
        </w:tabs>
        <w:rPr>
          <w:rFonts w:ascii="Book Antiqua" w:hAnsi="Book Antiqua"/>
        </w:rPr>
      </w:pPr>
      <w:r w:rsidRPr="00167010">
        <w:rPr>
          <w:rFonts w:ascii="Book Antiqua" w:hAnsi="Book Antiqua"/>
          <w:b/>
          <w:bCs/>
          <w:i/>
          <w:iCs/>
        </w:rPr>
        <w:t>About the National Society of the Sons of American Revolution (SAR):</w:t>
      </w:r>
      <w:r w:rsidRPr="00167010">
        <w:rPr>
          <w:rFonts w:ascii="Book Antiqua" w:hAnsi="Book Antiqua"/>
          <w:i/>
          <w:iCs/>
        </w:rPr>
        <w:t xml:space="preserve"> </w:t>
      </w:r>
      <w:r w:rsidRPr="00167010">
        <w:rPr>
          <w:rFonts w:ascii="Book Antiqua" w:hAnsi="Book Antiqua"/>
        </w:rPr>
        <w:t xml:space="preserve">SAR is the largest male lineage organization in the United States and consists of 50 state-level societies with more than 500 local chapters, several international societies, and over 33,000 members. </w:t>
      </w:r>
      <w:r w:rsidRPr="00167010">
        <w:rPr>
          <w:rFonts w:ascii="Book Antiqua" w:hAnsi="Book Antiqua"/>
        </w:rPr>
        <w:t>The SAR Mission is to r</w:t>
      </w:r>
      <w:r w:rsidRPr="00167010">
        <w:rPr>
          <w:rFonts w:ascii="Book Antiqua" w:hAnsi="Book Antiqua"/>
        </w:rPr>
        <w:t xml:space="preserve">emember </w:t>
      </w:r>
      <w:r w:rsidRPr="00167010">
        <w:rPr>
          <w:rFonts w:ascii="Book Antiqua" w:hAnsi="Book Antiqua"/>
        </w:rPr>
        <w:t>our past b</w:t>
      </w:r>
      <w:r w:rsidRPr="00167010">
        <w:rPr>
          <w:rFonts w:ascii="Book Antiqua" w:hAnsi="Book Antiqua"/>
        </w:rPr>
        <w:t>y honoring those who served or assisted the colonies during the Revolutionary War</w:t>
      </w:r>
      <w:r w:rsidRPr="00167010">
        <w:rPr>
          <w:rFonts w:ascii="Book Antiqua" w:hAnsi="Book Antiqua"/>
        </w:rPr>
        <w:t>, p</w:t>
      </w:r>
      <w:r w:rsidRPr="00167010">
        <w:rPr>
          <w:rFonts w:ascii="Book Antiqua" w:hAnsi="Book Antiqua"/>
        </w:rPr>
        <w:t xml:space="preserve">romoting </w:t>
      </w:r>
      <w:r w:rsidRPr="00167010">
        <w:rPr>
          <w:rFonts w:ascii="Book Antiqua" w:hAnsi="Book Antiqua"/>
        </w:rPr>
        <w:t>c</w:t>
      </w:r>
      <w:r w:rsidRPr="00167010">
        <w:rPr>
          <w:rFonts w:ascii="Book Antiqua" w:hAnsi="Book Antiqua"/>
        </w:rPr>
        <w:t xml:space="preserve">ore </w:t>
      </w:r>
      <w:r w:rsidRPr="00167010">
        <w:rPr>
          <w:rFonts w:ascii="Book Antiqua" w:hAnsi="Book Antiqua"/>
        </w:rPr>
        <w:t>v</w:t>
      </w:r>
      <w:r w:rsidRPr="00167010">
        <w:rPr>
          <w:rFonts w:ascii="Book Antiqua" w:hAnsi="Book Antiqua"/>
        </w:rPr>
        <w:t>alue</w:t>
      </w:r>
      <w:r w:rsidRPr="00167010">
        <w:rPr>
          <w:rFonts w:ascii="Book Antiqua" w:hAnsi="Book Antiqua"/>
        </w:rPr>
        <w:t>s b</w:t>
      </w:r>
      <w:r w:rsidRPr="00167010">
        <w:rPr>
          <w:rFonts w:ascii="Book Antiqua" w:hAnsi="Book Antiqua"/>
        </w:rPr>
        <w:t xml:space="preserve">y protecting our Constitution and perpetuating </w:t>
      </w:r>
      <w:r w:rsidRPr="00167010">
        <w:rPr>
          <w:rFonts w:ascii="Book Antiqua" w:hAnsi="Book Antiqua"/>
        </w:rPr>
        <w:t>A</w:t>
      </w:r>
      <w:r w:rsidRPr="00167010">
        <w:rPr>
          <w:rFonts w:ascii="Book Antiqua" w:hAnsi="Book Antiqua"/>
        </w:rPr>
        <w:t>merican ideals and traditions</w:t>
      </w:r>
      <w:r w:rsidRPr="00167010">
        <w:rPr>
          <w:rFonts w:ascii="Book Antiqua" w:hAnsi="Book Antiqua"/>
        </w:rPr>
        <w:t xml:space="preserve"> and s</w:t>
      </w:r>
      <w:r w:rsidRPr="00167010">
        <w:rPr>
          <w:rFonts w:ascii="Book Antiqua" w:hAnsi="Book Antiqua"/>
        </w:rPr>
        <w:t xml:space="preserve">haping </w:t>
      </w:r>
      <w:r w:rsidRPr="00167010">
        <w:rPr>
          <w:rFonts w:ascii="Book Antiqua" w:hAnsi="Book Antiqua"/>
        </w:rPr>
        <w:t>y</w:t>
      </w:r>
      <w:r w:rsidRPr="00167010">
        <w:rPr>
          <w:rFonts w:ascii="Book Antiqua" w:hAnsi="Book Antiqua"/>
        </w:rPr>
        <w:t xml:space="preserve">oung </w:t>
      </w:r>
      <w:r w:rsidRPr="00167010">
        <w:rPr>
          <w:rFonts w:ascii="Book Antiqua" w:hAnsi="Book Antiqua"/>
        </w:rPr>
        <w:t>m</w:t>
      </w:r>
      <w:r w:rsidRPr="00167010">
        <w:rPr>
          <w:rFonts w:ascii="Book Antiqua" w:hAnsi="Book Antiqua"/>
        </w:rPr>
        <w:t>inds</w:t>
      </w:r>
      <w:r w:rsidRPr="00167010">
        <w:rPr>
          <w:rFonts w:ascii="Book Antiqua" w:hAnsi="Book Antiqua"/>
        </w:rPr>
        <w:t xml:space="preserve"> b</w:t>
      </w:r>
      <w:r w:rsidRPr="00167010">
        <w:rPr>
          <w:rFonts w:ascii="Book Antiqua" w:hAnsi="Book Antiqua"/>
        </w:rPr>
        <w:t>y educating our youth about the Constitution and those who developed the American ideals and traditions.</w:t>
      </w:r>
    </w:p>
    <w:p w14:paraId="6B2B7555" w14:textId="68FA3A43" w:rsidR="00F865C6" w:rsidRPr="00167010" w:rsidRDefault="00906C3E">
      <w:pPr>
        <w:rPr>
          <w:rFonts w:ascii="Book Antiqua" w:hAnsi="Book Antiqua"/>
          <w:sz w:val="22"/>
          <w:szCs w:val="22"/>
        </w:rPr>
      </w:pPr>
    </w:p>
    <w:p w14:paraId="407B1C95" w14:textId="4E04601D" w:rsidR="00167010" w:rsidRPr="00167010" w:rsidRDefault="00167010">
      <w:pPr>
        <w:rPr>
          <w:rFonts w:ascii="Book Antiqua" w:hAnsi="Book Antiqua"/>
          <w:sz w:val="22"/>
          <w:szCs w:val="22"/>
        </w:rPr>
      </w:pPr>
    </w:p>
    <w:p w14:paraId="18E811A1" w14:textId="77777777" w:rsidR="00167010" w:rsidRPr="00167010" w:rsidRDefault="00167010">
      <w:pPr>
        <w:rPr>
          <w:rFonts w:ascii="Book Antiqua" w:hAnsi="Book Antiqua"/>
          <w:sz w:val="22"/>
          <w:szCs w:val="22"/>
        </w:rPr>
      </w:pPr>
    </w:p>
    <w:sectPr w:rsidR="00167010" w:rsidRPr="00167010" w:rsidSect="00177F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C649C8"/>
    <w:multiLevelType w:val="hybridMultilevel"/>
    <w:tmpl w:val="93FCA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D604159"/>
    <w:multiLevelType w:val="multilevel"/>
    <w:tmpl w:val="6F5A5FE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673B0D5F"/>
    <w:multiLevelType w:val="hybridMultilevel"/>
    <w:tmpl w:val="5BC06FE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60"/>
  <w:mirrorMargins/>
  <w:proofState w:spelling="clean" w:grammar="clean"/>
  <w:defaultTabStop w:val="720"/>
  <w:evenAndOddHeaders/>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67010"/>
    <w:rsid w:val="00066472"/>
    <w:rsid w:val="00081060"/>
    <w:rsid w:val="00085127"/>
    <w:rsid w:val="0009744E"/>
    <w:rsid w:val="00167010"/>
    <w:rsid w:val="00177FBD"/>
    <w:rsid w:val="0018565B"/>
    <w:rsid w:val="00205BC6"/>
    <w:rsid w:val="00212AD8"/>
    <w:rsid w:val="00262664"/>
    <w:rsid w:val="00286681"/>
    <w:rsid w:val="002901A4"/>
    <w:rsid w:val="003438A1"/>
    <w:rsid w:val="00430651"/>
    <w:rsid w:val="00497164"/>
    <w:rsid w:val="004D05CF"/>
    <w:rsid w:val="005513A9"/>
    <w:rsid w:val="005700B4"/>
    <w:rsid w:val="00593B52"/>
    <w:rsid w:val="005B5F64"/>
    <w:rsid w:val="00664E08"/>
    <w:rsid w:val="006D5FA6"/>
    <w:rsid w:val="00744B5C"/>
    <w:rsid w:val="007934DA"/>
    <w:rsid w:val="007F0351"/>
    <w:rsid w:val="008037C1"/>
    <w:rsid w:val="008D6954"/>
    <w:rsid w:val="00906C3E"/>
    <w:rsid w:val="00937D81"/>
    <w:rsid w:val="009742A5"/>
    <w:rsid w:val="00A57C35"/>
    <w:rsid w:val="00A86BD8"/>
    <w:rsid w:val="00A91CE4"/>
    <w:rsid w:val="00AE32D1"/>
    <w:rsid w:val="00AF34D8"/>
    <w:rsid w:val="00B0453A"/>
    <w:rsid w:val="00BC5111"/>
    <w:rsid w:val="00BD321F"/>
    <w:rsid w:val="00C02A0D"/>
    <w:rsid w:val="00CB1850"/>
    <w:rsid w:val="00D25CD0"/>
    <w:rsid w:val="00DD16A2"/>
    <w:rsid w:val="00E02640"/>
    <w:rsid w:val="00E446DE"/>
    <w:rsid w:val="00E648BB"/>
    <w:rsid w:val="00E9495C"/>
    <w:rsid w:val="00EB460C"/>
    <w:rsid w:val="00EC6CE8"/>
    <w:rsid w:val="00ED3E45"/>
    <w:rsid w:val="00EF0D73"/>
    <w:rsid w:val="00F23E8E"/>
    <w:rsid w:val="00F455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461DB53F"/>
  <w15:chartTrackingRefBased/>
  <w15:docId w15:val="{2F4CFA91-C500-2B47-85E7-076B3081A88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7010"/>
    <w:rPr>
      <w:rFonts w:eastAsiaTheme="minorEastAsia"/>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7010"/>
    <w:rPr>
      <w:color w:val="0563C1" w:themeColor="hyperlink"/>
      <w:u w:val="single"/>
    </w:rPr>
  </w:style>
  <w:style w:type="character" w:styleId="UnresolvedMention">
    <w:name w:val="Unresolved Mention"/>
    <w:basedOn w:val="DefaultParagraphFont"/>
    <w:uiPriority w:val="99"/>
    <w:semiHidden/>
    <w:unhideWhenUsed/>
    <w:rsid w:val="00167010"/>
    <w:rPr>
      <w:color w:val="605E5C"/>
      <w:shd w:val="clear" w:color="auto" w:fill="E1DFDD"/>
    </w:rPr>
  </w:style>
  <w:style w:type="paragraph" w:styleId="NormalWeb">
    <w:name w:val="Normal (Web)"/>
    <w:basedOn w:val="Normal"/>
    <w:uiPriority w:val="99"/>
    <w:semiHidden/>
    <w:unhideWhenUsed/>
    <w:rsid w:val="00167010"/>
    <w:rPr>
      <w:rFonts w:ascii="Times New Roman" w:hAnsi="Times New Roman" w:cs="Times New Roman"/>
    </w:rPr>
  </w:style>
  <w:style w:type="paragraph" w:styleId="ListParagraph">
    <w:name w:val="List Paragraph"/>
    <w:basedOn w:val="Normal"/>
    <w:uiPriority w:val="34"/>
    <w:qFormat/>
    <w:rsid w:val="00167010"/>
    <w:pPr>
      <w:ind w:left="720"/>
      <w:contextualSpacing/>
    </w:pPr>
  </w:style>
  <w:style w:type="character" w:styleId="FollowedHyperlink">
    <w:name w:val="FollowedHyperlink"/>
    <w:basedOn w:val="DefaultParagraphFont"/>
    <w:uiPriority w:val="99"/>
    <w:semiHidden/>
    <w:unhideWhenUsed/>
    <w:rsid w:val="00906C3E"/>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8750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njssar.org/chapters.html" TargetMode="Externa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2</Pages>
  <Words>412</Words>
  <Characters>2352</Characters>
  <Application>Microsoft Office Word</Application>
  <DocSecurity>0</DocSecurity>
  <Lines>19</Lines>
  <Paragraphs>5</Paragraphs>
  <ScaleCrop>false</ScaleCrop>
  <Company>RogerWilliamsAgency.com</Company>
  <LinksUpToDate>false</LinksUpToDate>
  <CharactersWithSpaces>2759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Roger Williams</dc:creator>
  <cp:keywords/>
  <dc:description/>
  <cp:lastModifiedBy>Roger Williams</cp:lastModifiedBy>
  <cp:revision>4</cp:revision>
  <dcterms:created xsi:type="dcterms:W3CDTF">2021-06-12T14:57:00Z</dcterms:created>
  <dcterms:modified xsi:type="dcterms:W3CDTF">2021-06-12T15:25:00Z</dcterms:modified>
</cp:coreProperties>
</file>